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E3" w:rsidRPr="00A558E3" w:rsidRDefault="00A558E3" w:rsidP="00A558E3">
      <w:pPr>
        <w:ind w:left="0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>EDITAL</w:t>
      </w: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 xml:space="preserve"> DE COTAÇÃO PRÉVIA DE PREÇOS</w:t>
      </w:r>
    </w:p>
    <w:p w:rsidR="005F4207" w:rsidRDefault="00A558E3" w:rsidP="00A558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>Nº 00</w:t>
      </w:r>
      <w:r w:rsidR="0029789C">
        <w:rPr>
          <w:rFonts w:ascii="Trebuchet MS" w:eastAsia="Trebuchet MS" w:hAnsi="Trebuchet MS" w:cs="Trebuchet MS"/>
          <w:b/>
          <w:i/>
          <w:sz w:val="22"/>
          <w:szCs w:val="22"/>
        </w:rPr>
        <w:t>2</w:t>
      </w: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COMISSÃO INTERNA DE COMPRAS E SELEÇÃO DA SOLARES</w:t>
      </w: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HOMOLOGAÇÃO DE RESULTADOS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Em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03 de fevereiro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ano de dois mil e vinte e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seis</w:t>
      </w:r>
      <w:r w:rsidR="00A558E3">
        <w:rPr>
          <w:rFonts w:ascii="Trebuchet MS" w:eastAsia="Trebuchet MS" w:hAnsi="Trebuchet MS" w:cs="Trebuchet MS"/>
          <w:sz w:val="22"/>
          <w:szCs w:val="22"/>
        </w:rPr>
        <w:t>, à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s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14:00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horas</w:t>
      </w:r>
      <w:r w:rsidR="00A971A9">
        <w:rPr>
          <w:rFonts w:ascii="Trebuchet MS" w:eastAsia="Trebuchet MS" w:hAnsi="Trebuchet MS" w:cs="Trebuchet MS"/>
          <w:sz w:val="22"/>
          <w:szCs w:val="22"/>
        </w:rPr>
        <w:t>, na sede da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SOLARES AÇÃO SOCIAL E CIDADANIA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sito na Avenida Presidente Vargas, 962, sala 511, CEP 20071-002, Centro, Rio de Janeiro, RJ, reuniu-se a Comissão Interna de compras e seleção da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SOLARES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tendo por objetivo analisar a pesquisa de mercado realizada </w:t>
      </w:r>
      <w:r w:rsidR="00E4649E">
        <w:rPr>
          <w:rFonts w:ascii="Trebuchet MS" w:eastAsia="Trebuchet MS" w:hAnsi="Trebuchet MS" w:cs="Trebuchet MS"/>
          <w:sz w:val="22"/>
          <w:szCs w:val="22"/>
        </w:rPr>
        <w:t>de acordo com seu Regulamento Geral de Compras e contratações e a Lei nº13.019/2014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. A reunião, que contou com a presença da Sra.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Hudila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Monico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da Fonseca - Presidente da Comissão e Luís Felipe Diniz Martins - Presidente da Instituição e Secretário da Comissão. Teve início com a manifestação da Sr. Presidente propondo que Luís Felipe Diniz Martins escrevesse a ata. </w:t>
      </w:r>
      <w:r w:rsidR="009D297C">
        <w:rPr>
          <w:rFonts w:ascii="Trebuchet MS" w:eastAsia="Trebuchet MS" w:hAnsi="Trebuchet MS" w:cs="Trebuchet MS"/>
          <w:sz w:val="22"/>
          <w:szCs w:val="22"/>
        </w:rPr>
        <w:t>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Presidente da Comissão lembrou que, de acordo com o que havia sido decidido na reunião do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dia </w:t>
      </w:r>
      <w:r>
        <w:rPr>
          <w:rFonts w:ascii="Trebuchet MS" w:eastAsia="Trebuchet MS" w:hAnsi="Trebuchet MS" w:cs="Trebuchet MS"/>
          <w:b/>
          <w:sz w:val="22"/>
          <w:szCs w:val="22"/>
        </w:rPr>
        <w:t>dois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mês de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outubro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do ano de dois mil e vinte e </w:t>
      </w:r>
      <w:r>
        <w:rPr>
          <w:rFonts w:ascii="Trebuchet MS" w:eastAsia="Trebuchet MS" w:hAnsi="Trebuchet MS" w:cs="Trebuchet MS"/>
          <w:b/>
          <w:sz w:val="22"/>
          <w:szCs w:val="22"/>
        </w:rPr>
        <w:t>três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,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que uma empresa poderá ser contratada após realização de pesquisa de mercado. Foi realizada pesquisa em relação ao produto/serviço previsto, publicou-se no site da SOLARES a informação de que a entidade estava realizando pesquisa de preços. A seguir passou a relatar as respostas que havia recebido e a submeter às propostas para a decisão do comitê. Com base nas informações tr</w:t>
      </w:r>
      <w:bookmarkStart w:id="0" w:name="_GoBack"/>
      <w:bookmarkEnd w:id="0"/>
      <w:r w:rsidR="00A971A9">
        <w:rPr>
          <w:rFonts w:ascii="Trebuchet MS" w:eastAsia="Trebuchet MS" w:hAnsi="Trebuchet MS" w:cs="Trebuchet MS"/>
          <w:sz w:val="22"/>
          <w:szCs w:val="22"/>
        </w:rPr>
        <w:t xml:space="preserve">azidas pela Sra. Presidente, na análise dos documentos e visitas realizadas aos locais referentes às </w:t>
      </w:r>
      <w:r w:rsidR="00A971A9" w:rsidRPr="00F6103E">
        <w:rPr>
          <w:rFonts w:ascii="Trebuchet MS" w:eastAsia="Trebuchet MS" w:hAnsi="Trebuchet MS" w:cs="Trebuchet MS"/>
          <w:sz w:val="22"/>
          <w:szCs w:val="22"/>
        </w:rPr>
        <w:t xml:space="preserve">propostas, considerando os menores preços propostos, a comissão decidiu por contratar os serviços de </w:t>
      </w:r>
      <w:r w:rsidR="009D297C" w:rsidRPr="00F6103E">
        <w:rPr>
          <w:rFonts w:ascii="Trebuchet MS" w:eastAsia="Trebuchet MS" w:hAnsi="Trebuchet MS" w:cs="Trebuchet MS"/>
          <w:b/>
          <w:sz w:val="22"/>
          <w:szCs w:val="22"/>
        </w:rPr>
        <w:t xml:space="preserve">LSP </w:t>
      </w:r>
      <w:r w:rsidR="008017C8" w:rsidRPr="00F6103E">
        <w:rPr>
          <w:rFonts w:ascii="Trebuchet MS" w:eastAsia="Trebuchet MS" w:hAnsi="Trebuchet MS" w:cs="Trebuchet MS"/>
          <w:b/>
          <w:sz w:val="22"/>
          <w:szCs w:val="22"/>
        </w:rPr>
        <w:t>-</w:t>
      </w:r>
      <w:r w:rsidR="009D297C" w:rsidRPr="00F6103E">
        <w:rPr>
          <w:rFonts w:ascii="Trebuchet MS" w:eastAsia="Trebuchet MS" w:hAnsi="Trebuchet MS" w:cs="Trebuchet MS"/>
          <w:b/>
          <w:sz w:val="22"/>
          <w:szCs w:val="22"/>
        </w:rPr>
        <w:t xml:space="preserve"> Serviços Empresariais LTDA,</w:t>
      </w:r>
      <w:r w:rsidR="008017C8" w:rsidRPr="00F6103E">
        <w:rPr>
          <w:rFonts w:ascii="Trebuchet MS" w:eastAsia="Trebuchet MS" w:hAnsi="Trebuchet MS" w:cs="Trebuchet MS"/>
          <w:b/>
          <w:sz w:val="22"/>
          <w:szCs w:val="22"/>
        </w:rPr>
        <w:t xml:space="preserve"> CNPJ </w:t>
      </w:r>
      <w:r w:rsidR="009D297C" w:rsidRPr="00F6103E">
        <w:rPr>
          <w:rFonts w:ascii="Trebuchet MS" w:eastAsia="Trebuchet MS" w:hAnsi="Trebuchet MS" w:cs="Trebuchet MS"/>
          <w:b/>
          <w:sz w:val="22"/>
          <w:szCs w:val="22"/>
        </w:rPr>
        <w:t>31.663.042-0001-36</w:t>
      </w:r>
      <w:r w:rsidR="00A971A9" w:rsidRPr="00F6103E">
        <w:rPr>
          <w:rFonts w:ascii="Trebuchet MS" w:eastAsia="Trebuchet MS" w:hAnsi="Trebuchet MS" w:cs="Trebuchet MS"/>
          <w:b/>
          <w:sz w:val="22"/>
          <w:szCs w:val="22"/>
        </w:rPr>
        <w:t xml:space="preserve">. </w:t>
      </w:r>
      <w:r w:rsidR="00A971A9" w:rsidRPr="00F6103E">
        <w:rPr>
          <w:rFonts w:ascii="Trebuchet MS" w:eastAsia="Trebuchet MS" w:hAnsi="Trebuchet MS" w:cs="Trebuchet MS"/>
          <w:sz w:val="22"/>
          <w:szCs w:val="22"/>
        </w:rPr>
        <w:t>Com base nestas decisões, ficou autorizado que a Direção da SOLARES e a Coordenação do Projeto de Início aos procedimentos aprovados nesta reunião, conforme Projeto Básico e Plano de Trabalho. Sem mais assuntos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a tratar a Presidente da Comissão deu por encerrada a reunião, na qual eu, Luís Felipe Diniz Martins, lavrei a presente ata que é assinada por todos os presentes.</w:t>
      </w: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151DC">
        <w:rPr>
          <w:rFonts w:ascii="Trebuchet MS" w:eastAsia="Trebuchet MS" w:hAnsi="Trebuchet MS" w:cs="Trebuchet MS"/>
          <w:noProof/>
          <w:sz w:val="22"/>
          <w:szCs w:val="22"/>
          <w:lang w:eastAsia="pt-BR"/>
        </w:rPr>
        <w:drawing>
          <wp:inline distT="0" distB="0" distL="0" distR="0" wp14:anchorId="61F28690" wp14:editId="6569076E">
            <wp:extent cx="5612130" cy="967105"/>
            <wp:effectExtent l="0" t="0" r="762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E151DC">
      <w:pPr>
        <w:ind w:leftChars="0" w:left="0" w:firstLineChars="0" w:firstLine="0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5F4207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5F4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D52" w:rsidRDefault="00117D52" w:rsidP="00D53BC8">
      <w:pPr>
        <w:spacing w:line="240" w:lineRule="auto"/>
        <w:ind w:left="0" w:hanging="2"/>
      </w:pPr>
      <w:r>
        <w:separator/>
      </w:r>
    </w:p>
  </w:endnote>
  <w:endnote w:type="continuationSeparator" w:id="0">
    <w:p w:rsidR="00117D52" w:rsidRDefault="00117D52" w:rsidP="00D53B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5F4207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D52" w:rsidRDefault="00117D52" w:rsidP="00D53BC8">
      <w:pPr>
        <w:spacing w:line="240" w:lineRule="auto"/>
        <w:ind w:left="0" w:hanging="2"/>
      </w:pPr>
      <w:r>
        <w:separator/>
      </w:r>
    </w:p>
  </w:footnote>
  <w:footnote w:type="continuationSeparator" w:id="0">
    <w:p w:rsidR="00117D52" w:rsidRDefault="00117D52" w:rsidP="00D53B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A971A9" w:rsidP="00D53BC8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  <w:lang w:eastAsia="pt-BR"/>
      </w:rPr>
      <w:drawing>
        <wp:inline distT="0" distB="0" distL="114300" distR="114300">
          <wp:extent cx="2219325" cy="764540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4207" w:rsidRDefault="005F4207" w:rsidP="00D53BC8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7"/>
    <w:rsid w:val="00020AFB"/>
    <w:rsid w:val="000B4D33"/>
    <w:rsid w:val="00117D52"/>
    <w:rsid w:val="00144E50"/>
    <w:rsid w:val="00237704"/>
    <w:rsid w:val="0029789C"/>
    <w:rsid w:val="00356EA1"/>
    <w:rsid w:val="00384729"/>
    <w:rsid w:val="003F56E5"/>
    <w:rsid w:val="004B5CF7"/>
    <w:rsid w:val="005F27E6"/>
    <w:rsid w:val="005F4207"/>
    <w:rsid w:val="006070F4"/>
    <w:rsid w:val="0066508F"/>
    <w:rsid w:val="00684FE2"/>
    <w:rsid w:val="006A4E81"/>
    <w:rsid w:val="006C7DDB"/>
    <w:rsid w:val="006F1D3D"/>
    <w:rsid w:val="00731567"/>
    <w:rsid w:val="00760871"/>
    <w:rsid w:val="008017C8"/>
    <w:rsid w:val="008552BB"/>
    <w:rsid w:val="009D297C"/>
    <w:rsid w:val="00A558E3"/>
    <w:rsid w:val="00A971A9"/>
    <w:rsid w:val="00D0573F"/>
    <w:rsid w:val="00D53BC8"/>
    <w:rsid w:val="00DB599F"/>
    <w:rsid w:val="00E151DC"/>
    <w:rsid w:val="00E4649E"/>
    <w:rsid w:val="00EB5042"/>
    <w:rsid w:val="00F41F54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7AAF6-1009-41E6-AC1B-72EF995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ind w:left="2124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hAnsi="Verdana" w:cs="Arial"/>
      <w:b/>
      <w:i/>
      <w:iCs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hAnsi="Verdana"/>
      <w:b/>
      <w:sz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hAnsi="Tahoma" w:cs="Tahoma"/>
      <w:b/>
      <w:bCs/>
      <w:i/>
      <w:iCs/>
      <w:sz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hAnsi="Tahoma" w:cs="Tahoma"/>
      <w:b/>
      <w:sz w:val="36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hAnsi="Verdana"/>
      <w:bCs/>
      <w:sz w:val="22"/>
      <w:u w:val="single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center"/>
    </w:pPr>
    <w:rPr>
      <w:sz w:val="24"/>
      <w:szCs w:val="24"/>
      <w:lang w:eastAsia="pt-BR"/>
    </w:rPr>
  </w:style>
  <w:style w:type="paragraph" w:styleId="Corpodetexto3">
    <w:name w:val="Body Text 3"/>
    <w:basedOn w:val="Normal"/>
    <w:pPr>
      <w:jc w:val="both"/>
    </w:pPr>
    <w:rPr>
      <w:rFonts w:ascii="Tahoma" w:hAnsi="Tahoma" w:cs="Tahoma"/>
      <w:b/>
      <w:szCs w:val="22"/>
      <w:lang w:eastAsia="pt-BR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jc w:val="both"/>
    </w:pPr>
    <w:rPr>
      <w:rFonts w:ascii="Tahoma" w:hAnsi="Tahoma"/>
      <w:sz w:val="24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4">
    <w:name w:val="xl34"/>
    <w:basedOn w:val="Normal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2">
    <w:name w:val="xl52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7">
    <w:name w:val="xl57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1">
    <w:name w:val="xl61"/>
    <w:basedOn w:val="Normal"/>
    <w:pP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6">
    <w:name w:val="xl86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4">
    <w:name w:val="xl10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8">
    <w:name w:val="xl108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9">
    <w:name w:val="xl109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0">
    <w:name w:val="xl110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1">
    <w:name w:val="xl111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2">
    <w:name w:val="xl11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4">
    <w:name w:val="xl11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6">
    <w:name w:val="xl11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7">
    <w:name w:val="xl11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8">
    <w:name w:val="xl118"/>
    <w:basedOn w:val="Normal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9">
    <w:name w:val="xl119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0">
    <w:name w:val="xl120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1">
    <w:name w:val="xl121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5">
    <w:name w:val="xl125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8"/>
      <w:szCs w:val="28"/>
      <w:lang w:eastAsia="pt-BR"/>
    </w:rPr>
  </w:style>
  <w:style w:type="paragraph" w:customStyle="1" w:styleId="xl126">
    <w:name w:val="xl12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8">
    <w:name w:val="xl1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9">
    <w:name w:val="xl129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0">
    <w:name w:val="xl1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1">
    <w:name w:val="xl1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2">
    <w:name w:val="xl13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3">
    <w:name w:val="xl1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4">
    <w:name w:val="xl134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2">
    <w:name w:val="xl142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5">
    <w:name w:val="xl1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8">
    <w:name w:val="xl148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2"/>
      <w:szCs w:val="22"/>
      <w:lang w:eastAsia="pt-BR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3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BC8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CLymazo/uiq9lV9MVE+kBRS1Q==">AMUW2mU/lX3OJaNnRgqx5FAuoZp0pid8+r3FBRgIRun7n9OZquPnwW9n0j/m6cttd3MFEWoGOuVv1gwRpqq7CsoQigc1+z53RbbFP0buCVTeAyi7khRA254=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</dc:creator>
  <cp:lastModifiedBy>D302</cp:lastModifiedBy>
  <cp:revision>4</cp:revision>
  <cp:lastPrinted>2023-12-26T12:35:00Z</cp:lastPrinted>
  <dcterms:created xsi:type="dcterms:W3CDTF">2026-02-26T12:47:00Z</dcterms:created>
  <dcterms:modified xsi:type="dcterms:W3CDTF">2026-02-26T13:35:00Z</dcterms:modified>
</cp:coreProperties>
</file>